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91" w:rsidRDefault="00153191" w:rsidP="00153191">
      <w:pPr>
        <w:spacing w:before="240" w:after="24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00"/>
          <w:lang w:eastAsia="it-IT"/>
        </w:rPr>
      </w:pPr>
    </w:p>
    <w:p w:rsidR="003E16C5" w:rsidRPr="003E16C5" w:rsidRDefault="00153191" w:rsidP="003E16C5">
      <w:pP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it-IT"/>
        </w:rPr>
      </w:pPr>
      <w:r w:rsidRPr="00153191">
        <w:rPr>
          <w:rFonts w:ascii="Comic Sans MS" w:eastAsia="Times New Roman" w:hAnsi="Comic Sans MS" w:cs="Times New Roman"/>
          <w:color w:val="000000"/>
          <w:sz w:val="28"/>
          <w:szCs w:val="28"/>
          <w:lang w:eastAsia="it-IT"/>
        </w:rPr>
        <w:t> </w:t>
      </w:r>
      <w:r w:rsidR="003E16C5" w:rsidRPr="003E16C5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it-IT"/>
        </w:rPr>
        <w:t>IIA Carducci - Venturina Terme Italy</w:t>
      </w:r>
    </w:p>
    <w:p w:rsidR="003E16C5" w:rsidRPr="003E16C5" w:rsidRDefault="003E16C5" w:rsidP="003E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16C5" w:rsidRPr="003E16C5" w:rsidRDefault="003E16C5" w:rsidP="003E16C5">
      <w:pPr>
        <w:spacing w:after="0" w:line="421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In Italy the figure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Santa Claus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derives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from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legend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Saint Nicholas,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protector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children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: in some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countries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Northern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Italy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little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ones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receive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gifts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on 6th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December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day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which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Saint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celebrated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other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areas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for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example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some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Northern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cities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such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Bergamo and Verona, or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even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Sicily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Southern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Italy,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children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receive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gifts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December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13th: on the 12th, in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evening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bowl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flour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prepared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for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donkey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,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cup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coffee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for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Saint Lucy and some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bread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biscuits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for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coachman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br/>
      </w: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br/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However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most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children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anxiously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await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arrival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Santa Claus on the night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between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24 and 25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December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when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gifts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could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magically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appear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under the Christmas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tree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During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Christmas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period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there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are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many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traditions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that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vary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according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regions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For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example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in Puglia,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region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Southern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Italy, “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cartellate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”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prepared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a dessert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fried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dough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honey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and vin cotto, the “7-sfoglie pizza”,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made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almonds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raisins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chocolate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pine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seeds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many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other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ingredients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In Calabria,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another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region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Southern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Italy,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from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December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8th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they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begin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prepare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“zeppole”,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dough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cut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into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large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pieces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fried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;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seaside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towns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they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have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salted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anchovy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inside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them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br/>
      </w: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br/>
        <w:t xml:space="preserve">People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also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cook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typical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desserts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such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Pitte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di San Martino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which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are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biscuits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from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province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Reggio Calabria,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made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honey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raisins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dried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figs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In Reggio Calabria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they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are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called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Petrali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known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various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names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villages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province (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for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example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local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Pitte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or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Sammartini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dialects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),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they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are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generally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shape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stuffed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panzerotto.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Another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dessert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nacatole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also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known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nucatole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: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they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are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typical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fried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dessert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from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Calabria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prepared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during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Christmas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period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traditional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shape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woven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just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like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cradle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(“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naca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”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Calabrian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dialect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),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which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reminds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cradle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Baby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Jesus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br/>
        <w:t xml:space="preserve">On Christmas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Eve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in Abruzzo,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region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central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Italy, people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usually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eat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only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fish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generally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stockfish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cod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while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desserts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they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prepare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fried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“tortelli”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filled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jam,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nuts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honey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br/>
      </w: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br/>
        <w:t xml:space="preserve">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Tuscany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region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which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live,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traditionally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pipers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walk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through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town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streets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lastRenderedPageBreak/>
        <w:t xml:space="preserve">in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morning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or in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evening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for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all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days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novena and Christmas,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playing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popular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Christmas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songs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Their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name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comes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from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bagpipe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instrument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they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play,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made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hollow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olive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reeds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inserted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leather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bag;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reminds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ancient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tradition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mountain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shepherds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Even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today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musicians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wear the long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black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cloak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shepherds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our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area,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typical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Christmas menu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following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: crostini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cured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meats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lasagne and tortelli alla maremmana,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roast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baked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potatoes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avalanche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Christmas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desserts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such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cantuccini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Vin Santo, cavallucci, ricciarelli, panforte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various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chocolates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In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evening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you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can’t miss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classic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meat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broth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tortellini.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Between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lunch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dinner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play bingo,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cards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other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board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games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Abbadia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San Salvatore, on Mount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Amiata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Tuscany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on the night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December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24, big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piles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wood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up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six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meters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high,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called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“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torches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” are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lit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;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it’s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tradition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probable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pagan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origin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which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was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intended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invitation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Sun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return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shine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before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winter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solstice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br/>
      </w: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br/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Throughout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Italy,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tree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decorated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various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decorations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Usually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nativity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scene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also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made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either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under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tree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or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nearby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remember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moment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which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Jesus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came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into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world inside a cave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surrounded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parents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Joseph and Mary.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Tradition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dictates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that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figurine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Jesus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placed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nativity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scene on the night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between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24 and 25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December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br/>
      </w:r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br/>
        <w:t xml:space="preserve">On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January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6th,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however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the Befana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celebrated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represented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old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lady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hunchback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and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crooked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nose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dressed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rags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who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rides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broom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dirty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with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soot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because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she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enters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houses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through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chimney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On the night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between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5 and 6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January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she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leaves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sweets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hanging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stockings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for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children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who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have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been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good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while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leaves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pieces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coal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for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those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who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have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been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less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good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custom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that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means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arrival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Three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Wise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Men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at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Bethlehem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cave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bring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gifts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of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gold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myrrh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and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incense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to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Jesus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.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Epiphany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celebration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that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closes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Christmas </w:t>
      </w:r>
      <w:proofErr w:type="spellStart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holidays</w:t>
      </w:r>
      <w:proofErr w:type="spellEnd"/>
      <w:r w:rsidRPr="003E16C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</w:p>
    <w:p w:rsidR="00153191" w:rsidRPr="00153191" w:rsidRDefault="00153191" w:rsidP="001531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53191" w:rsidRPr="00153191" w:rsidSect="00482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153191"/>
    <w:rsid w:val="00101EAE"/>
    <w:rsid w:val="00153191"/>
    <w:rsid w:val="00390894"/>
    <w:rsid w:val="003E16C5"/>
    <w:rsid w:val="0048268C"/>
    <w:rsid w:val="00567D73"/>
    <w:rsid w:val="007A0FC0"/>
    <w:rsid w:val="00D53C9B"/>
    <w:rsid w:val="00E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6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15319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0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0FC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7A0FC0"/>
  </w:style>
  <w:style w:type="character" w:styleId="Collegamentoipertestuale">
    <w:name w:val="Hyperlink"/>
    <w:basedOn w:val="Carpredefinitoparagrafo"/>
    <w:uiPriority w:val="99"/>
    <w:semiHidden/>
    <w:unhideWhenUsed/>
    <w:rsid w:val="007A0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3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3968">
                                          <w:marLeft w:val="0"/>
                                          <w:marRight w:val="178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81733">
                                                  <w:marLeft w:val="-178"/>
                                                  <w:marRight w:val="-1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987434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17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263">
          <w:marLeft w:val="0"/>
          <w:marRight w:val="0"/>
          <w:marTop w:val="0"/>
          <w:marBottom w:val="7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6402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1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19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8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3890">
                                                          <w:marLeft w:val="0"/>
                                                          <w:marRight w:val="178"/>
                                                          <w:marTop w:val="16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2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5114">
                                                                  <w:marLeft w:val="-178"/>
                                                                  <w:marRight w:val="-17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342528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9431">
                              <w:marLeft w:val="2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2023-12-03T21:14:00Z</dcterms:created>
  <dcterms:modified xsi:type="dcterms:W3CDTF">2023-12-12T15:28:00Z</dcterms:modified>
</cp:coreProperties>
</file>